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6D55" w14:textId="77777777" w:rsidR="00117DD4" w:rsidRPr="009952E5" w:rsidRDefault="00C4511E">
      <w:pPr>
        <w:rPr>
          <w:rFonts w:asciiTheme="majorHAnsi" w:eastAsia="Calibri" w:hAnsiTheme="majorHAnsi" w:cstheme="majorHAnsi"/>
          <w:sz w:val="22"/>
          <w:szCs w:val="22"/>
        </w:rPr>
      </w:pPr>
      <w:r w:rsidRPr="009952E5">
        <w:rPr>
          <w:rFonts w:asciiTheme="majorHAnsi" w:eastAsia="Calibri" w:hAnsiTheme="majorHAnsi" w:cstheme="majorHAnsi"/>
          <w:sz w:val="22"/>
          <w:szCs w:val="22"/>
        </w:rPr>
        <w:t>FOR IMMEDIATE RELEASE</w:t>
      </w:r>
    </w:p>
    <w:p w14:paraId="01FD4A06" w14:textId="68587C5B" w:rsidR="00117DD4" w:rsidRPr="009952E5" w:rsidRDefault="009952E5">
      <w:pPr>
        <w:rPr>
          <w:rFonts w:asciiTheme="majorHAnsi" w:eastAsia="Calibri" w:hAnsiTheme="majorHAnsi" w:cstheme="majorHAnsi"/>
          <w:sz w:val="22"/>
          <w:szCs w:val="22"/>
        </w:rPr>
      </w:pPr>
      <w:r w:rsidRPr="009952E5">
        <w:rPr>
          <w:rFonts w:asciiTheme="majorHAnsi" w:eastAsia="Calibri" w:hAnsiTheme="majorHAnsi" w:cstheme="majorHAnsi"/>
          <w:sz w:val="22"/>
          <w:szCs w:val="22"/>
        </w:rPr>
        <w:t>April 4</w:t>
      </w:r>
      <w:r w:rsidR="007D0406" w:rsidRPr="009952E5">
        <w:rPr>
          <w:rFonts w:asciiTheme="majorHAnsi" w:eastAsia="Calibri" w:hAnsiTheme="majorHAnsi" w:cstheme="majorHAnsi"/>
          <w:sz w:val="22"/>
          <w:szCs w:val="22"/>
        </w:rPr>
        <w:t>, 2019</w:t>
      </w:r>
    </w:p>
    <w:p w14:paraId="6D0D6A45" w14:textId="77777777" w:rsidR="00117DD4" w:rsidRPr="009952E5" w:rsidRDefault="00117DD4">
      <w:pPr>
        <w:rPr>
          <w:rFonts w:asciiTheme="majorHAnsi" w:eastAsia="Calibri" w:hAnsiTheme="majorHAnsi" w:cstheme="majorHAnsi"/>
          <w:sz w:val="22"/>
          <w:szCs w:val="22"/>
        </w:rPr>
      </w:pPr>
    </w:p>
    <w:p w14:paraId="08B05D0F" w14:textId="20F3366A" w:rsidR="009952E5" w:rsidRDefault="00C4511E" w:rsidP="009952E5">
      <w:pPr>
        <w:ind w:left="-180" w:right="-180" w:firstLine="360"/>
        <w:rPr>
          <w:rFonts w:asciiTheme="majorHAnsi" w:hAnsiTheme="majorHAnsi" w:cstheme="majorHAnsi"/>
          <w:color w:val="0A0A0A"/>
          <w:sz w:val="22"/>
          <w:szCs w:val="22"/>
          <w:shd w:val="clear" w:color="auto" w:fill="FFFFFF"/>
        </w:rPr>
      </w:pPr>
      <w:r w:rsidRPr="009952E5">
        <w:rPr>
          <w:rFonts w:asciiTheme="majorHAnsi" w:eastAsia="Calibri" w:hAnsiTheme="majorHAnsi" w:cstheme="majorHAnsi"/>
          <w:b/>
          <w:sz w:val="22"/>
          <w:szCs w:val="22"/>
        </w:rPr>
        <w:t xml:space="preserve">Washington, D.C. - </w:t>
      </w:r>
      <w:r w:rsidR="00421E89" w:rsidRPr="009952E5">
        <w:rPr>
          <w:rFonts w:asciiTheme="majorHAnsi" w:hAnsiTheme="majorHAnsi" w:cstheme="majorHAnsi"/>
          <w:sz w:val="22"/>
          <w:szCs w:val="22"/>
        </w:rPr>
        <w:t xml:space="preserve">Today, the Enlisted Association of the National Guard of the United States </w:t>
      </w:r>
      <w:r w:rsidR="00421E89" w:rsidRPr="009952E5">
        <w:rPr>
          <w:rFonts w:asciiTheme="majorHAnsi" w:eastAsia="Calibri" w:hAnsiTheme="majorHAnsi" w:cstheme="majorHAnsi"/>
          <w:sz w:val="22"/>
          <w:szCs w:val="22"/>
        </w:rPr>
        <w:t>(EANGUS)</w:t>
      </w:r>
      <w:r w:rsidR="00AB2E6B" w:rsidRPr="009952E5">
        <w:rPr>
          <w:rFonts w:asciiTheme="majorHAnsi" w:eastAsia="Calibri" w:hAnsiTheme="majorHAnsi" w:cstheme="majorHAnsi"/>
          <w:sz w:val="22"/>
          <w:szCs w:val="22"/>
        </w:rPr>
        <w:t xml:space="preserve"> is</w:t>
      </w:r>
      <w:r w:rsidR="00E40484" w:rsidRPr="009952E5">
        <w:rPr>
          <w:rFonts w:asciiTheme="majorHAnsi" w:eastAsia="Calibri" w:hAnsiTheme="majorHAnsi" w:cstheme="majorHAnsi"/>
          <w:sz w:val="22"/>
          <w:szCs w:val="22"/>
        </w:rPr>
        <w:t xml:space="preserve"> </w:t>
      </w:r>
      <w:r w:rsidR="00544770" w:rsidRPr="009952E5">
        <w:rPr>
          <w:rFonts w:asciiTheme="majorHAnsi" w:eastAsia="Calibri" w:hAnsiTheme="majorHAnsi" w:cstheme="majorHAnsi"/>
          <w:sz w:val="22"/>
          <w:szCs w:val="22"/>
        </w:rPr>
        <w:t xml:space="preserve">proud to </w:t>
      </w:r>
      <w:r w:rsidR="009952E5" w:rsidRPr="009952E5">
        <w:rPr>
          <w:rFonts w:asciiTheme="majorHAnsi" w:eastAsia="Calibri" w:hAnsiTheme="majorHAnsi" w:cstheme="majorHAnsi"/>
          <w:sz w:val="22"/>
          <w:szCs w:val="22"/>
        </w:rPr>
        <w:t xml:space="preserve">have been included </w:t>
      </w:r>
      <w:r w:rsidR="004E25B6">
        <w:rPr>
          <w:rFonts w:asciiTheme="majorHAnsi" w:eastAsia="Calibri" w:hAnsiTheme="majorHAnsi" w:cstheme="majorHAnsi"/>
          <w:sz w:val="22"/>
          <w:szCs w:val="22"/>
        </w:rPr>
        <w:t xml:space="preserve">by Ranking Member Lloyd Smucker </w:t>
      </w:r>
      <w:r w:rsidR="009952E5" w:rsidRPr="009952E5">
        <w:rPr>
          <w:rFonts w:asciiTheme="majorHAnsi" w:eastAsia="Calibri" w:hAnsiTheme="majorHAnsi" w:cstheme="majorHAnsi"/>
          <w:sz w:val="22"/>
          <w:szCs w:val="22"/>
        </w:rPr>
        <w:t>in</w:t>
      </w:r>
      <w:r w:rsidR="004E25B6">
        <w:rPr>
          <w:rFonts w:asciiTheme="majorHAnsi" w:eastAsia="Calibri" w:hAnsiTheme="majorHAnsi" w:cstheme="majorHAnsi"/>
          <w:sz w:val="22"/>
          <w:szCs w:val="22"/>
        </w:rPr>
        <w:t>to</w:t>
      </w:r>
      <w:r w:rsidR="009952E5" w:rsidRPr="009952E5">
        <w:rPr>
          <w:rFonts w:asciiTheme="majorHAnsi" w:eastAsia="Calibri" w:hAnsiTheme="majorHAnsi" w:cstheme="majorHAnsi"/>
          <w:sz w:val="22"/>
          <w:szCs w:val="22"/>
        </w:rPr>
        <w:t xml:space="preserve"> public record </w:t>
      </w:r>
      <w:r w:rsidR="004E25B6">
        <w:rPr>
          <w:rFonts w:asciiTheme="majorHAnsi" w:eastAsia="Calibri" w:hAnsiTheme="majorHAnsi" w:cstheme="majorHAnsi"/>
          <w:sz w:val="22"/>
          <w:szCs w:val="22"/>
        </w:rPr>
        <w:t xml:space="preserve">during the hearings conducted by </w:t>
      </w:r>
      <w:r w:rsidR="009952E5" w:rsidRPr="009952E5">
        <w:rPr>
          <w:rFonts w:asciiTheme="majorHAnsi" w:eastAsia="Calibri" w:hAnsiTheme="majorHAnsi" w:cstheme="majorHAnsi"/>
          <w:sz w:val="22"/>
          <w:szCs w:val="22"/>
        </w:rPr>
        <w:t xml:space="preserve">the </w:t>
      </w:r>
      <w:r w:rsidR="009952E5" w:rsidRPr="009952E5">
        <w:rPr>
          <w:rFonts w:asciiTheme="majorHAnsi" w:hAnsiTheme="majorHAnsi" w:cstheme="majorHAnsi"/>
          <w:color w:val="0A0A0A"/>
          <w:sz w:val="22"/>
          <w:szCs w:val="22"/>
          <w:shd w:val="clear" w:color="auto" w:fill="FFFFFF"/>
        </w:rPr>
        <w:t xml:space="preserve">Subcommittee on Higher Education and Workforce Investment.  As the only Veteran’s group willing to publicly speak out for Veteran’s freedom to choose, EANGUS </w:t>
      </w:r>
      <w:r w:rsidR="009952E5">
        <w:rPr>
          <w:rFonts w:asciiTheme="majorHAnsi" w:hAnsiTheme="majorHAnsi" w:cstheme="majorHAnsi"/>
          <w:color w:val="0A0A0A"/>
          <w:sz w:val="22"/>
          <w:szCs w:val="22"/>
          <w:shd w:val="clear" w:color="auto" w:fill="FFFFFF"/>
        </w:rPr>
        <w:t>is committed to rise above partisan posturing and fight solely for the best interest of Veterans</w:t>
      </w:r>
      <w:r w:rsidR="004E25B6">
        <w:rPr>
          <w:rFonts w:asciiTheme="majorHAnsi" w:hAnsiTheme="majorHAnsi" w:cstheme="majorHAnsi"/>
          <w:color w:val="0A0A0A"/>
          <w:sz w:val="22"/>
          <w:szCs w:val="22"/>
          <w:shd w:val="clear" w:color="auto" w:fill="FFFFFF"/>
        </w:rPr>
        <w:t>,</w:t>
      </w:r>
      <w:r w:rsidR="009952E5">
        <w:rPr>
          <w:rFonts w:asciiTheme="majorHAnsi" w:hAnsiTheme="majorHAnsi" w:cstheme="majorHAnsi"/>
          <w:color w:val="0A0A0A"/>
          <w:sz w:val="22"/>
          <w:szCs w:val="22"/>
          <w:shd w:val="clear" w:color="auto" w:fill="FFFFFF"/>
        </w:rPr>
        <w:t xml:space="preserve"> not </w:t>
      </w:r>
      <w:r w:rsidR="004E25B6">
        <w:rPr>
          <w:rFonts w:asciiTheme="majorHAnsi" w:hAnsiTheme="majorHAnsi" w:cstheme="majorHAnsi"/>
          <w:color w:val="0A0A0A"/>
          <w:sz w:val="22"/>
          <w:szCs w:val="22"/>
          <w:shd w:val="clear" w:color="auto" w:fill="FFFFFF"/>
        </w:rPr>
        <w:t xml:space="preserve">a </w:t>
      </w:r>
      <w:r w:rsidR="009952E5">
        <w:rPr>
          <w:rFonts w:asciiTheme="majorHAnsi" w:hAnsiTheme="majorHAnsi" w:cstheme="majorHAnsi"/>
          <w:color w:val="0A0A0A"/>
          <w:sz w:val="22"/>
          <w:szCs w:val="22"/>
          <w:shd w:val="clear" w:color="auto" w:fill="FFFFFF"/>
        </w:rPr>
        <w:t>political agenda.</w:t>
      </w:r>
    </w:p>
    <w:p w14:paraId="78D54CF9" w14:textId="1171E55A" w:rsidR="004E25B6" w:rsidRDefault="009952E5" w:rsidP="009952E5">
      <w:pPr>
        <w:ind w:left="-180" w:right="-180"/>
        <w:rPr>
          <w:rFonts w:asciiTheme="majorHAnsi" w:eastAsia="Calibri" w:hAnsiTheme="majorHAnsi" w:cstheme="majorHAnsi"/>
          <w:sz w:val="22"/>
          <w:szCs w:val="22"/>
        </w:rPr>
      </w:pPr>
      <w:r>
        <w:rPr>
          <w:rFonts w:asciiTheme="majorHAnsi" w:eastAsia="Calibri" w:hAnsiTheme="majorHAnsi" w:cstheme="majorHAnsi"/>
          <w:sz w:val="22"/>
          <w:szCs w:val="22"/>
        </w:rPr>
        <w:br/>
        <w:t>The Enlisted Association of the National Guard (EANGUS) applauds Ranking Member Smucker for joining us in defending every Veteran at ever</w:t>
      </w:r>
      <w:r w:rsidR="00A44FAC">
        <w:rPr>
          <w:rFonts w:asciiTheme="majorHAnsi" w:eastAsia="Calibri" w:hAnsiTheme="majorHAnsi" w:cstheme="majorHAnsi"/>
          <w:sz w:val="22"/>
          <w:szCs w:val="22"/>
        </w:rPr>
        <w:t>y</w:t>
      </w:r>
      <w:r>
        <w:rPr>
          <w:rFonts w:asciiTheme="majorHAnsi" w:eastAsia="Calibri" w:hAnsiTheme="majorHAnsi" w:cstheme="majorHAnsi"/>
          <w:sz w:val="22"/>
          <w:szCs w:val="22"/>
        </w:rPr>
        <w:t xml:space="preserve"> school</w:t>
      </w:r>
      <w:r w:rsidR="00A44FAC">
        <w:rPr>
          <w:rFonts w:asciiTheme="majorHAnsi" w:eastAsia="Calibri" w:hAnsiTheme="majorHAnsi" w:cstheme="majorHAnsi"/>
          <w:sz w:val="22"/>
          <w:szCs w:val="22"/>
        </w:rPr>
        <w:t xml:space="preserve">.  </w:t>
      </w:r>
      <w:r w:rsidR="00892751">
        <w:rPr>
          <w:rFonts w:asciiTheme="majorHAnsi" w:eastAsia="Calibri" w:hAnsiTheme="majorHAnsi" w:cstheme="majorHAnsi"/>
          <w:sz w:val="22"/>
          <w:szCs w:val="22"/>
        </w:rPr>
        <w:t xml:space="preserve">EANGUS echoes what </w:t>
      </w:r>
      <w:r w:rsidR="004E25B6">
        <w:rPr>
          <w:rFonts w:asciiTheme="majorHAnsi" w:eastAsia="Calibri" w:hAnsiTheme="majorHAnsi" w:cstheme="majorHAnsi"/>
          <w:sz w:val="22"/>
          <w:szCs w:val="22"/>
        </w:rPr>
        <w:t xml:space="preserve">Ranking Member </w:t>
      </w:r>
      <w:r w:rsidR="00892751">
        <w:rPr>
          <w:rFonts w:asciiTheme="majorHAnsi" w:eastAsia="Calibri" w:hAnsiTheme="majorHAnsi" w:cstheme="majorHAnsi"/>
          <w:sz w:val="22"/>
          <w:szCs w:val="22"/>
        </w:rPr>
        <w:t>Smucker shared yesterday, “We all agree that there are bad actors…but this is across all segments and sectors of schools</w:t>
      </w:r>
      <w:r w:rsidR="004E25B6">
        <w:rPr>
          <w:rFonts w:asciiTheme="majorHAnsi" w:eastAsia="Calibri" w:hAnsiTheme="majorHAnsi" w:cstheme="majorHAnsi"/>
          <w:sz w:val="22"/>
          <w:szCs w:val="22"/>
        </w:rPr>
        <w:t>,</w:t>
      </w:r>
      <w:r>
        <w:rPr>
          <w:rFonts w:asciiTheme="majorHAnsi" w:eastAsia="Calibri" w:hAnsiTheme="majorHAnsi" w:cstheme="majorHAnsi"/>
          <w:sz w:val="22"/>
          <w:szCs w:val="22"/>
        </w:rPr>
        <w:t xml:space="preserve"> </w:t>
      </w:r>
      <w:r w:rsidR="00892751">
        <w:rPr>
          <w:rFonts w:asciiTheme="majorHAnsi" w:eastAsia="Calibri" w:hAnsiTheme="majorHAnsi" w:cstheme="majorHAnsi"/>
          <w:sz w:val="22"/>
          <w:szCs w:val="22"/>
        </w:rPr>
        <w:t>and so I want to be sure that we are not maligning an entire group of schools that are truly serving students and serving them well</w:t>
      </w:r>
      <w:r w:rsidR="004E25B6">
        <w:rPr>
          <w:rFonts w:asciiTheme="majorHAnsi" w:eastAsia="Calibri" w:hAnsiTheme="majorHAnsi" w:cstheme="majorHAnsi"/>
          <w:sz w:val="22"/>
          <w:szCs w:val="22"/>
        </w:rPr>
        <w:t>,</w:t>
      </w:r>
      <w:r w:rsidR="00892751">
        <w:rPr>
          <w:rFonts w:asciiTheme="majorHAnsi" w:eastAsia="Calibri" w:hAnsiTheme="majorHAnsi" w:cstheme="majorHAnsi"/>
          <w:sz w:val="22"/>
          <w:szCs w:val="22"/>
        </w:rPr>
        <w:t xml:space="preserve"> and we are not allowing some bad actors to poison the whole s</w:t>
      </w:r>
      <w:bookmarkStart w:id="0" w:name="_GoBack"/>
      <w:bookmarkEnd w:id="0"/>
      <w:r w:rsidR="00892751">
        <w:rPr>
          <w:rFonts w:asciiTheme="majorHAnsi" w:eastAsia="Calibri" w:hAnsiTheme="majorHAnsi" w:cstheme="majorHAnsi"/>
          <w:sz w:val="22"/>
          <w:szCs w:val="22"/>
        </w:rPr>
        <w:t xml:space="preserve">egment that is helping students.”  EANGUS is </w:t>
      </w:r>
      <w:r w:rsidR="004E25B6">
        <w:rPr>
          <w:rFonts w:asciiTheme="majorHAnsi" w:eastAsia="Calibri" w:hAnsiTheme="majorHAnsi" w:cstheme="majorHAnsi"/>
          <w:sz w:val="22"/>
          <w:szCs w:val="22"/>
        </w:rPr>
        <w:t>resolved to</w:t>
      </w:r>
      <w:r w:rsidR="00892751">
        <w:rPr>
          <w:rFonts w:asciiTheme="majorHAnsi" w:eastAsia="Calibri" w:hAnsiTheme="majorHAnsi" w:cstheme="majorHAnsi"/>
          <w:sz w:val="22"/>
          <w:szCs w:val="22"/>
        </w:rPr>
        <w:t xml:space="preserve"> support Veterans’ right to make whatever choices they believe is best for themselves and their family</w:t>
      </w:r>
      <w:r w:rsidR="004E25B6">
        <w:rPr>
          <w:rFonts w:asciiTheme="majorHAnsi" w:eastAsia="Calibri" w:hAnsiTheme="majorHAnsi" w:cstheme="majorHAnsi"/>
          <w:sz w:val="22"/>
          <w:szCs w:val="22"/>
        </w:rPr>
        <w:t>, and to continue to fight for data transparency so that our nation’s Veterans have the best options easily available.  Our goal is to make all the incredible opportunities available to Veter</w:t>
      </w:r>
      <w:r w:rsidR="00CC2ECA">
        <w:rPr>
          <w:rFonts w:asciiTheme="majorHAnsi" w:eastAsia="Calibri" w:hAnsiTheme="majorHAnsi" w:cstheme="majorHAnsi"/>
          <w:sz w:val="22"/>
          <w:szCs w:val="22"/>
        </w:rPr>
        <w:t xml:space="preserve">ans immediate and easy-to-find–making </w:t>
      </w:r>
      <w:r w:rsidR="004E25B6">
        <w:rPr>
          <w:rFonts w:asciiTheme="majorHAnsi" w:eastAsia="Calibri" w:hAnsiTheme="majorHAnsi" w:cstheme="majorHAnsi"/>
          <w:sz w:val="22"/>
          <w:szCs w:val="22"/>
        </w:rPr>
        <w:t xml:space="preserve">the only “hard choice” </w:t>
      </w:r>
      <w:r w:rsidR="00CC2ECA">
        <w:rPr>
          <w:rFonts w:asciiTheme="majorHAnsi" w:eastAsia="Calibri" w:hAnsiTheme="majorHAnsi" w:cstheme="majorHAnsi"/>
          <w:sz w:val="22"/>
          <w:szCs w:val="22"/>
        </w:rPr>
        <w:t>for a Veteran the decision to pick the best option from among many</w:t>
      </w:r>
      <w:r w:rsidR="004E25B6">
        <w:rPr>
          <w:rFonts w:asciiTheme="majorHAnsi" w:eastAsia="Calibri" w:hAnsiTheme="majorHAnsi" w:cstheme="majorHAnsi"/>
          <w:sz w:val="22"/>
          <w:szCs w:val="22"/>
        </w:rPr>
        <w:t>.</w:t>
      </w:r>
    </w:p>
    <w:p w14:paraId="7EEAD7B2" w14:textId="77777777" w:rsidR="004E25B6" w:rsidRDefault="004E25B6" w:rsidP="009952E5">
      <w:pPr>
        <w:ind w:left="-180" w:right="-180"/>
        <w:rPr>
          <w:rFonts w:asciiTheme="majorHAnsi" w:eastAsia="Calibri" w:hAnsiTheme="majorHAnsi" w:cstheme="majorHAnsi"/>
          <w:sz w:val="22"/>
          <w:szCs w:val="22"/>
        </w:rPr>
      </w:pPr>
    </w:p>
    <w:p w14:paraId="3406822D" w14:textId="57C76A25" w:rsidR="00421E89" w:rsidRPr="009952E5" w:rsidRDefault="00CC2ECA" w:rsidP="009952E5">
      <w:pPr>
        <w:ind w:left="-180" w:right="-180"/>
        <w:rPr>
          <w:rFonts w:asciiTheme="majorHAnsi" w:hAnsiTheme="majorHAnsi" w:cstheme="majorHAnsi"/>
          <w:color w:val="0A0A0A"/>
          <w:sz w:val="22"/>
          <w:szCs w:val="22"/>
          <w:shd w:val="clear" w:color="auto" w:fill="FFFFFF"/>
        </w:rPr>
      </w:pPr>
      <w:r>
        <w:rPr>
          <w:rFonts w:asciiTheme="majorHAnsi" w:eastAsia="Calibri" w:hAnsiTheme="majorHAnsi" w:cstheme="majorHAnsi"/>
          <w:sz w:val="22"/>
          <w:szCs w:val="22"/>
        </w:rPr>
        <w:t>The Enlisted Association of the National Guard of the United States</w:t>
      </w:r>
      <w:r w:rsidR="00421E89" w:rsidRPr="009952E5">
        <w:rPr>
          <w:rFonts w:asciiTheme="majorHAnsi" w:hAnsiTheme="majorHAnsi" w:cstheme="majorHAnsi"/>
          <w:color w:val="000000"/>
          <w:sz w:val="22"/>
          <w:szCs w:val="22"/>
        </w:rPr>
        <w:t xml:space="preserve"> works to advance the interests of</w:t>
      </w:r>
      <w:r w:rsidR="00E17717" w:rsidRPr="009952E5">
        <w:rPr>
          <w:rFonts w:asciiTheme="majorHAnsi" w:hAnsiTheme="majorHAnsi" w:cstheme="majorHAnsi"/>
          <w:color w:val="000000"/>
          <w:sz w:val="22"/>
          <w:szCs w:val="22"/>
        </w:rPr>
        <w:t xml:space="preserve"> over a million</w:t>
      </w:r>
      <w:r w:rsidR="00421E89" w:rsidRPr="009952E5">
        <w:rPr>
          <w:rFonts w:asciiTheme="majorHAnsi" w:hAnsiTheme="majorHAnsi" w:cstheme="majorHAnsi"/>
          <w:color w:val="000000"/>
          <w:sz w:val="22"/>
          <w:szCs w:val="22"/>
        </w:rPr>
        <w:t xml:space="preserve"> </w:t>
      </w:r>
      <w:r w:rsidR="00E17717" w:rsidRPr="009952E5">
        <w:rPr>
          <w:rFonts w:asciiTheme="majorHAnsi" w:hAnsiTheme="majorHAnsi" w:cstheme="majorHAnsi"/>
          <w:color w:val="000000"/>
          <w:sz w:val="22"/>
          <w:szCs w:val="22"/>
        </w:rPr>
        <w:t>Soldiers, Airmen, their families</w:t>
      </w:r>
      <w:r w:rsidR="006F267C" w:rsidRPr="009952E5">
        <w:rPr>
          <w:rFonts w:asciiTheme="majorHAnsi" w:hAnsiTheme="majorHAnsi" w:cstheme="majorHAnsi"/>
          <w:color w:val="000000"/>
          <w:sz w:val="22"/>
          <w:szCs w:val="22"/>
        </w:rPr>
        <w:t>, r</w:t>
      </w:r>
      <w:r w:rsidR="00E17717" w:rsidRPr="009952E5">
        <w:rPr>
          <w:rFonts w:asciiTheme="majorHAnsi" w:hAnsiTheme="majorHAnsi" w:cstheme="majorHAnsi"/>
          <w:color w:val="000000"/>
          <w:sz w:val="22"/>
          <w:szCs w:val="22"/>
        </w:rPr>
        <w:t xml:space="preserve">etirees, and survivors. </w:t>
      </w:r>
      <w:r w:rsidR="00C772CB" w:rsidRPr="009952E5">
        <w:rPr>
          <w:rFonts w:asciiTheme="majorHAnsi" w:hAnsiTheme="majorHAnsi" w:cstheme="majorHAnsi"/>
          <w:color w:val="000000"/>
          <w:sz w:val="22"/>
          <w:szCs w:val="22"/>
        </w:rPr>
        <w:t xml:space="preserve"> </w:t>
      </w:r>
      <w:r w:rsidR="00421E89" w:rsidRPr="009952E5">
        <w:rPr>
          <w:rFonts w:asciiTheme="majorHAnsi" w:hAnsiTheme="majorHAnsi" w:cstheme="majorHAnsi"/>
          <w:color w:val="000000"/>
          <w:sz w:val="22"/>
          <w:szCs w:val="22"/>
        </w:rPr>
        <w:t xml:space="preserve">Reflecting the spirit of America in over 3,000 communities across the nation, the men and women of the National Guard serve to defend their nation from threats abroad as well as to respond to natural and manmade disasters in their home state. </w:t>
      </w:r>
    </w:p>
    <w:p w14:paraId="3A0A378F" w14:textId="16826E2A" w:rsidR="00117DD4" w:rsidRPr="009952E5" w:rsidRDefault="00117DD4" w:rsidP="00421E89">
      <w:pPr>
        <w:shd w:val="clear" w:color="auto" w:fill="FFFFFF"/>
        <w:rPr>
          <w:rFonts w:asciiTheme="majorHAnsi" w:eastAsia="Calibri" w:hAnsiTheme="majorHAnsi" w:cstheme="majorHAnsi"/>
          <w:sz w:val="22"/>
          <w:szCs w:val="22"/>
        </w:rPr>
      </w:pPr>
    </w:p>
    <w:p w14:paraId="350233BB"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Media Contact:</w:t>
      </w:r>
    </w:p>
    <w:p w14:paraId="30874B0D" w14:textId="77777777" w:rsidR="00117DD4" w:rsidRPr="00421E89" w:rsidRDefault="00C4511E">
      <w:pPr>
        <w:rPr>
          <w:rFonts w:asciiTheme="majorHAnsi" w:eastAsia="Calibri" w:hAnsiTheme="majorHAnsi" w:cstheme="majorHAnsi"/>
          <w:sz w:val="22"/>
          <w:szCs w:val="22"/>
        </w:rPr>
      </w:pPr>
      <w:r w:rsidRPr="00421E89">
        <w:rPr>
          <w:rFonts w:asciiTheme="majorHAnsi" w:eastAsia="Calibri" w:hAnsiTheme="majorHAnsi" w:cstheme="majorHAnsi"/>
          <w:sz w:val="22"/>
          <w:szCs w:val="22"/>
        </w:rPr>
        <w:t>Stephen Patterson</w:t>
      </w:r>
    </w:p>
    <w:p w14:paraId="5156FB74" w14:textId="77777777" w:rsidR="00117DD4" w:rsidRPr="00421E89" w:rsidRDefault="00C4511E">
      <w:pPr>
        <w:rPr>
          <w:rFonts w:asciiTheme="majorHAnsi" w:eastAsia="Cambria" w:hAnsiTheme="majorHAnsi" w:cstheme="majorHAnsi"/>
          <w:color w:val="000000"/>
          <w:sz w:val="22"/>
          <w:szCs w:val="22"/>
        </w:rPr>
      </w:pPr>
      <w:r w:rsidRPr="00421E89">
        <w:rPr>
          <w:rFonts w:asciiTheme="majorHAnsi" w:eastAsia="Calibri" w:hAnsiTheme="majorHAnsi" w:cstheme="majorHAnsi"/>
          <w:sz w:val="22"/>
          <w:szCs w:val="22"/>
        </w:rPr>
        <w:t>Steve@eangus.org</w:t>
      </w:r>
    </w:p>
    <w:p w14:paraId="10F960CB" w14:textId="15DA3539" w:rsidR="00117DD4" w:rsidRPr="00421E89" w:rsidRDefault="00117DD4">
      <w:pPr>
        <w:widowControl w:val="0"/>
        <w:pBdr>
          <w:top w:val="nil"/>
          <w:left w:val="nil"/>
          <w:bottom w:val="nil"/>
          <w:right w:val="nil"/>
          <w:between w:val="nil"/>
        </w:pBdr>
        <w:spacing w:line="276" w:lineRule="auto"/>
        <w:rPr>
          <w:rFonts w:asciiTheme="majorHAnsi" w:eastAsia="Cambria" w:hAnsiTheme="majorHAnsi" w:cstheme="majorHAnsi"/>
          <w:color w:val="000000"/>
          <w:sz w:val="22"/>
          <w:szCs w:val="22"/>
        </w:rPr>
        <w:sectPr w:rsidR="00117DD4" w:rsidRPr="00421E89">
          <w:headerReference w:type="first" r:id="rId6"/>
          <w:pgSz w:w="12240" w:h="15840"/>
          <w:pgMar w:top="1440" w:right="1440" w:bottom="1440" w:left="1440" w:header="720" w:footer="720" w:gutter="0"/>
          <w:pgNumType w:start="1"/>
          <w:cols w:space="720"/>
          <w:titlePg/>
        </w:sectPr>
      </w:pPr>
    </w:p>
    <w:p w14:paraId="66055804" w14:textId="77777777" w:rsidR="00117DD4" w:rsidRDefault="00117DD4">
      <w:pPr>
        <w:widowControl w:val="0"/>
        <w:spacing w:after="240"/>
        <w:rPr>
          <w:color w:val="7030A0"/>
          <w:sz w:val="20"/>
          <w:szCs w:val="20"/>
        </w:rPr>
      </w:pPr>
      <w:bookmarkStart w:id="1" w:name="_gjdgxs" w:colFirst="0" w:colLast="0"/>
      <w:bookmarkEnd w:id="1"/>
    </w:p>
    <w:sectPr w:rsidR="00117DD4">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28B5C3" w14:textId="77777777" w:rsidR="005E62EE" w:rsidRDefault="005E62EE">
      <w:r>
        <w:separator/>
      </w:r>
    </w:p>
  </w:endnote>
  <w:endnote w:type="continuationSeparator" w:id="0">
    <w:p w14:paraId="0CDDA9F2" w14:textId="77777777" w:rsidR="005E62EE" w:rsidRDefault="005E6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D915C8" w14:textId="77777777" w:rsidR="005E62EE" w:rsidRDefault="005E62EE">
      <w:r>
        <w:separator/>
      </w:r>
    </w:p>
  </w:footnote>
  <w:footnote w:type="continuationSeparator" w:id="0">
    <w:p w14:paraId="41A287CF" w14:textId="77777777" w:rsidR="005E62EE" w:rsidRDefault="005E6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DB3DA" w14:textId="77777777" w:rsidR="004E25B6" w:rsidRDefault="004E25B6">
    <w:pPr>
      <w:jc w:val="center"/>
      <w:rPr>
        <w:rFonts w:ascii="Calibri" w:eastAsia="Calibri" w:hAnsi="Calibri" w:cs="Calibri"/>
        <w:b/>
        <w:color w:val="000000"/>
        <w:sz w:val="40"/>
        <w:szCs w:val="40"/>
      </w:rPr>
    </w:pPr>
    <w:r>
      <w:rPr>
        <w:noProof/>
      </w:rPr>
      <w:drawing>
        <wp:anchor distT="0" distB="0" distL="114300" distR="114300" simplePos="0" relativeHeight="251658240" behindDoc="0" locked="0" layoutInCell="1" hidden="0" allowOverlap="1" wp14:anchorId="081CC2CB" wp14:editId="52698AC3">
          <wp:simplePos x="0" y="0"/>
          <wp:positionH relativeFrom="column">
            <wp:posOffset>2505850</wp:posOffset>
          </wp:positionH>
          <wp:positionV relativeFrom="paragraph">
            <wp:posOffset>-159384</wp:posOffset>
          </wp:positionV>
          <wp:extent cx="931900" cy="931900"/>
          <wp:effectExtent l="0" t="0" r="0" b="0"/>
          <wp:wrapNone/>
          <wp:docPr id="3"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
                  <a:srcRect/>
                  <a:stretch>
                    <a:fillRect/>
                  </a:stretch>
                </pic:blipFill>
                <pic:spPr>
                  <a:xfrm>
                    <a:off x="0" y="0"/>
                    <a:ext cx="931900" cy="931900"/>
                  </a:xfrm>
                  <a:prstGeom prst="rect">
                    <a:avLst/>
                  </a:prstGeom>
                  <a:ln/>
                </pic:spPr>
              </pic:pic>
            </a:graphicData>
          </a:graphic>
        </wp:anchor>
      </w:drawing>
    </w:r>
  </w:p>
  <w:p w14:paraId="2C898B10" w14:textId="77777777" w:rsidR="004E25B6" w:rsidRDefault="004E25B6">
    <w:pPr>
      <w:jc w:val="center"/>
      <w:rPr>
        <w:rFonts w:ascii="Calibri" w:eastAsia="Calibri" w:hAnsi="Calibri" w:cs="Calibri"/>
        <w:b/>
        <w:color w:val="000000"/>
        <w:sz w:val="40"/>
        <w:szCs w:val="40"/>
      </w:rPr>
    </w:pPr>
  </w:p>
  <w:p w14:paraId="33A8A8A0" w14:textId="77777777" w:rsidR="004E25B6" w:rsidRDefault="004E25B6">
    <w:pPr>
      <w:jc w:val="center"/>
      <w:rPr>
        <w:rFonts w:ascii="Calibri" w:eastAsia="Calibri" w:hAnsi="Calibri" w:cs="Calibri"/>
        <w:b/>
        <w:color w:val="000000"/>
        <w:sz w:val="40"/>
        <w:szCs w:val="40"/>
      </w:rPr>
    </w:pPr>
  </w:p>
  <w:p w14:paraId="6859C45C" w14:textId="77777777" w:rsidR="004E25B6" w:rsidRDefault="004E25B6">
    <w:pPr>
      <w:ind w:left="-720" w:right="-720"/>
      <w:jc w:val="center"/>
      <w:rPr>
        <w:b/>
        <w:smallCaps/>
        <w:color w:val="7030A0"/>
        <w:sz w:val="28"/>
        <w:szCs w:val="28"/>
      </w:rPr>
    </w:pPr>
    <w:r>
      <w:rPr>
        <w:b/>
        <w:smallCaps/>
        <w:color w:val="7030A0"/>
        <w:sz w:val="28"/>
        <w:szCs w:val="28"/>
      </w:rPr>
      <w:t>Enlisted Association of the National Guard of the United States</w:t>
    </w:r>
  </w:p>
  <w:p w14:paraId="56CEED24" w14:textId="77777777" w:rsidR="004E25B6" w:rsidRDefault="004E25B6">
    <w:pPr>
      <w:jc w:val="center"/>
      <w:rPr>
        <w:color w:val="7030A0"/>
        <w:sz w:val="20"/>
        <w:szCs w:val="20"/>
      </w:rPr>
    </w:pPr>
    <w:r>
      <w:rPr>
        <w:noProof/>
      </w:rPr>
      <mc:AlternateContent>
        <mc:Choice Requires="wps">
          <w:drawing>
            <wp:anchor distT="0" distB="0" distL="114300" distR="114300" simplePos="0" relativeHeight="251659264" behindDoc="0" locked="0" layoutInCell="1" hidden="0" allowOverlap="1" wp14:anchorId="35FD2A57" wp14:editId="4C4E1ABB">
              <wp:simplePos x="0" y="0"/>
              <wp:positionH relativeFrom="column">
                <wp:posOffset>-317499</wp:posOffset>
              </wp:positionH>
              <wp:positionV relativeFrom="paragraph">
                <wp:posOffset>76200</wp:posOffset>
              </wp:positionV>
              <wp:extent cx="660590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043048" y="3780000"/>
                        <a:ext cx="6605905" cy="0"/>
                      </a:xfrm>
                      <a:prstGeom prst="straightConnector1">
                        <a:avLst/>
                      </a:prstGeom>
                      <a:noFill/>
                      <a:ln w="9525" cap="flat" cmpd="sng">
                        <a:solidFill>
                          <a:srgbClr val="7030A0"/>
                        </a:solidFill>
                        <a:prstDash val="solid"/>
                        <a:round/>
                        <a:headEnd type="none" w="sm" len="sm"/>
                        <a:tailEnd type="none" w="sm" len="sm"/>
                      </a:ln>
                    </wps:spPr>
                    <wps:bodyPr/>
                  </wps:wsp>
                </a:graphicData>
              </a:graphic>
            </wp:anchor>
          </w:drawing>
        </mc:Choice>
        <mc:Fallback>
          <w:pict>
            <v:shapetype w14:anchorId="70D563AD" id="_x0000_t32" coordsize="21600,21600" o:spt="32" o:oned="t" path="m,l21600,21600e" filled="f">
              <v:path arrowok="t" fillok="f" o:connecttype="none"/>
              <o:lock v:ext="edit" shapetype="t"/>
            </v:shapetype>
            <v:shape id="Straight Arrow Connector 1" o:spid="_x0000_s1026" type="#_x0000_t32" style="position:absolute;margin-left:-25pt;margin-top:6pt;width:520.1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" strokecolor="#7030a0">
              <v:stroke startarrowwidth="narrow" startarrowlength="short" endarrowwidth="narrow" endarrowlength="short"/>
            </v:shape>
          </w:pict>
        </mc:Fallback>
      </mc:AlternateContent>
    </w:r>
  </w:p>
  <w:p w14:paraId="5B6C513F" w14:textId="77777777" w:rsidR="004E25B6" w:rsidRDefault="004E25B6">
    <w:pPr>
      <w:jc w:val="center"/>
      <w:rPr>
        <w:color w:val="7030A0"/>
        <w:sz w:val="16"/>
        <w:szCs w:val="16"/>
      </w:rPr>
    </w:pPr>
    <w:r>
      <w:rPr>
        <w:color w:val="7030A0"/>
        <w:sz w:val="16"/>
        <w:szCs w:val="16"/>
      </w:rPr>
      <w:t xml:space="preserve">1 Massachusetts Avenue NW, Suite 880   ●   Washington, D.C. 20001-1401   ●   </w:t>
    </w:r>
    <w:r>
      <w:rPr>
        <w:rFonts w:ascii="Calibri" w:eastAsia="Calibri" w:hAnsi="Calibri" w:cs="Calibri"/>
        <w:color w:val="7030A0"/>
        <w:sz w:val="16"/>
        <w:szCs w:val="16"/>
      </w:rPr>
      <w:t xml:space="preserve">800-234-EANG (3264)   </w:t>
    </w:r>
    <w:r>
      <w:rPr>
        <w:color w:val="7030A0"/>
        <w:sz w:val="16"/>
        <w:szCs w:val="16"/>
      </w:rPr>
      <w:t>●   Fax (703) 519-3849</w:t>
    </w:r>
  </w:p>
  <w:p w14:paraId="6575CF8D" w14:textId="77777777" w:rsidR="004E25B6" w:rsidRDefault="004E25B6">
    <w:pPr>
      <w:pBdr>
        <w:top w:val="nil"/>
        <w:left w:val="nil"/>
        <w:bottom w:val="nil"/>
        <w:right w:val="nil"/>
        <w:between w:val="nil"/>
      </w:pBdr>
      <w:tabs>
        <w:tab w:val="center" w:pos="4680"/>
        <w:tab w:val="right" w:pos="9360"/>
      </w:tabs>
      <w:rPr>
        <w:rFonts w:ascii="Cambria" w:eastAsia="Cambria" w:hAnsi="Cambria" w:cs="Cambria"/>
        <w:color w:val="000000"/>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ztDQ2NzQxNDG3NDBW0lEKTi0uzszPAykwNKkFAGYeEfYtAAAA"/>
  </w:docVars>
  <w:rsids>
    <w:rsidRoot w:val="00117DD4"/>
    <w:rsid w:val="00004856"/>
    <w:rsid w:val="00055FA8"/>
    <w:rsid w:val="00117DD4"/>
    <w:rsid w:val="001322E8"/>
    <w:rsid w:val="00133341"/>
    <w:rsid w:val="0014049B"/>
    <w:rsid w:val="002325EC"/>
    <w:rsid w:val="002829A6"/>
    <w:rsid w:val="002A57CC"/>
    <w:rsid w:val="002B7FD3"/>
    <w:rsid w:val="003A01E8"/>
    <w:rsid w:val="00421E89"/>
    <w:rsid w:val="00424B8E"/>
    <w:rsid w:val="00431C49"/>
    <w:rsid w:val="004422E2"/>
    <w:rsid w:val="00456510"/>
    <w:rsid w:val="004C2FB8"/>
    <w:rsid w:val="004C5CC0"/>
    <w:rsid w:val="004E25B6"/>
    <w:rsid w:val="00506CA0"/>
    <w:rsid w:val="00527734"/>
    <w:rsid w:val="00544770"/>
    <w:rsid w:val="00595706"/>
    <w:rsid w:val="005E62EE"/>
    <w:rsid w:val="00696EF0"/>
    <w:rsid w:val="006A65A1"/>
    <w:rsid w:val="006E4596"/>
    <w:rsid w:val="006F267C"/>
    <w:rsid w:val="00706364"/>
    <w:rsid w:val="007331D1"/>
    <w:rsid w:val="007C533B"/>
    <w:rsid w:val="007D0406"/>
    <w:rsid w:val="007F29D3"/>
    <w:rsid w:val="00814127"/>
    <w:rsid w:val="00855943"/>
    <w:rsid w:val="00866A26"/>
    <w:rsid w:val="008800FC"/>
    <w:rsid w:val="00892751"/>
    <w:rsid w:val="008A2956"/>
    <w:rsid w:val="008C1059"/>
    <w:rsid w:val="008E1C76"/>
    <w:rsid w:val="009462A9"/>
    <w:rsid w:val="0095217E"/>
    <w:rsid w:val="00966772"/>
    <w:rsid w:val="009952E5"/>
    <w:rsid w:val="00A44FAC"/>
    <w:rsid w:val="00A91A59"/>
    <w:rsid w:val="00AB2E6B"/>
    <w:rsid w:val="00AD3B6A"/>
    <w:rsid w:val="00BD53AE"/>
    <w:rsid w:val="00C4511E"/>
    <w:rsid w:val="00C772CB"/>
    <w:rsid w:val="00C8115E"/>
    <w:rsid w:val="00C85674"/>
    <w:rsid w:val="00CC2ECA"/>
    <w:rsid w:val="00D478AB"/>
    <w:rsid w:val="00DA6753"/>
    <w:rsid w:val="00DA6F24"/>
    <w:rsid w:val="00DB3F3C"/>
    <w:rsid w:val="00DC42B7"/>
    <w:rsid w:val="00E14A44"/>
    <w:rsid w:val="00E17717"/>
    <w:rsid w:val="00E374A8"/>
    <w:rsid w:val="00E40484"/>
    <w:rsid w:val="00EF0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8DF705"/>
  <w15:docId w15:val="{D5445619-2869-4D76-9FDE-A5080874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F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A8"/>
    <w:rPr>
      <w:rFonts w:ascii="Segoe UI" w:hAnsi="Segoe UI" w:cs="Segoe UI"/>
      <w:sz w:val="18"/>
      <w:szCs w:val="18"/>
    </w:rPr>
  </w:style>
  <w:style w:type="paragraph" w:styleId="Revision">
    <w:name w:val="Revision"/>
    <w:hidden/>
    <w:uiPriority w:val="99"/>
    <w:semiHidden/>
    <w:rsid w:val="00696EF0"/>
  </w:style>
  <w:style w:type="paragraph" w:styleId="CommentSubject">
    <w:name w:val="annotation subject"/>
    <w:basedOn w:val="CommentText"/>
    <w:next w:val="CommentText"/>
    <w:link w:val="CommentSubjectChar"/>
    <w:uiPriority w:val="99"/>
    <w:semiHidden/>
    <w:unhideWhenUsed/>
    <w:rsid w:val="007D0406"/>
    <w:rPr>
      <w:b/>
      <w:bCs/>
    </w:rPr>
  </w:style>
  <w:style w:type="character" w:customStyle="1" w:styleId="CommentSubjectChar">
    <w:name w:val="Comment Subject Char"/>
    <w:basedOn w:val="CommentTextChar"/>
    <w:link w:val="CommentSubject"/>
    <w:uiPriority w:val="99"/>
    <w:semiHidden/>
    <w:rsid w:val="007D0406"/>
    <w:rPr>
      <w:b/>
      <w:bCs/>
      <w:sz w:val="20"/>
      <w:szCs w:val="20"/>
    </w:rPr>
  </w:style>
  <w:style w:type="paragraph" w:styleId="FootnoteText">
    <w:name w:val="footnote text"/>
    <w:basedOn w:val="Normal"/>
    <w:link w:val="FootnoteTextChar"/>
    <w:uiPriority w:val="99"/>
    <w:unhideWhenUsed/>
    <w:rsid w:val="00DA6753"/>
  </w:style>
  <w:style w:type="character" w:customStyle="1" w:styleId="FootnoteTextChar">
    <w:name w:val="Footnote Text Char"/>
    <w:basedOn w:val="DefaultParagraphFont"/>
    <w:link w:val="FootnoteText"/>
    <w:uiPriority w:val="99"/>
    <w:rsid w:val="00DA6753"/>
  </w:style>
  <w:style w:type="character" w:styleId="FootnoteReference">
    <w:name w:val="footnote reference"/>
    <w:basedOn w:val="DefaultParagraphFont"/>
    <w:uiPriority w:val="99"/>
    <w:unhideWhenUsed/>
    <w:rsid w:val="00DA6753"/>
    <w:rPr>
      <w:vertAlign w:val="superscript"/>
    </w:rPr>
  </w:style>
  <w:style w:type="character" w:styleId="Hyperlink">
    <w:name w:val="Hyperlink"/>
    <w:basedOn w:val="DefaultParagraphFont"/>
    <w:uiPriority w:val="99"/>
    <w:semiHidden/>
    <w:unhideWhenUsed/>
    <w:rsid w:val="00E40484"/>
    <w:rPr>
      <w:color w:val="0000FF"/>
      <w:u w:val="single"/>
    </w:rPr>
  </w:style>
  <w:style w:type="paragraph" w:styleId="NormalWeb">
    <w:name w:val="Normal (Web)"/>
    <w:basedOn w:val="Normal"/>
    <w:uiPriority w:val="99"/>
    <w:semiHidden/>
    <w:unhideWhenUsed/>
    <w:rsid w:val="00E4048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240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patterson</dc:creator>
  <cp:lastModifiedBy>steve patterson</cp:lastModifiedBy>
  <cp:revision>3</cp:revision>
  <cp:lastPrinted>2019-03-18T19:14:00Z</cp:lastPrinted>
  <dcterms:created xsi:type="dcterms:W3CDTF">2019-04-03T21:13:00Z</dcterms:created>
  <dcterms:modified xsi:type="dcterms:W3CDTF">2019-04-04T01:14:00Z</dcterms:modified>
</cp:coreProperties>
</file>