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6D55" w14:textId="77777777" w:rsidR="00117DD4" w:rsidRPr="009B3210" w:rsidRDefault="00C4511E">
      <w:pPr>
        <w:rPr>
          <w:rFonts w:asciiTheme="majorHAnsi" w:eastAsia="Calibri" w:hAnsiTheme="majorHAnsi" w:cstheme="majorHAnsi"/>
          <w:sz w:val="22"/>
          <w:szCs w:val="22"/>
        </w:rPr>
      </w:pPr>
      <w:r w:rsidRPr="009B3210">
        <w:rPr>
          <w:rFonts w:asciiTheme="majorHAnsi" w:eastAsia="Calibri" w:hAnsiTheme="majorHAnsi" w:cstheme="majorHAnsi"/>
          <w:sz w:val="22"/>
          <w:szCs w:val="22"/>
        </w:rPr>
        <w:t>FOR IMMEDIATE RELEASE</w:t>
      </w:r>
    </w:p>
    <w:p w14:paraId="6D0D6A45" w14:textId="0E0A8423" w:rsidR="00117DD4" w:rsidRPr="009B3210" w:rsidRDefault="00FD387E">
      <w:pPr>
        <w:rPr>
          <w:rFonts w:asciiTheme="majorHAnsi" w:eastAsia="Calibri" w:hAnsiTheme="majorHAnsi" w:cstheme="majorHAnsi"/>
          <w:sz w:val="22"/>
          <w:szCs w:val="22"/>
        </w:rPr>
      </w:pPr>
      <w:r w:rsidRPr="009B3210">
        <w:rPr>
          <w:rFonts w:asciiTheme="majorHAnsi" w:eastAsia="Calibri" w:hAnsiTheme="majorHAnsi" w:cstheme="majorHAnsi"/>
          <w:sz w:val="22"/>
          <w:szCs w:val="22"/>
        </w:rPr>
        <w:t>July 1</w:t>
      </w:r>
      <w:r w:rsidR="009B3210">
        <w:rPr>
          <w:rFonts w:asciiTheme="majorHAnsi" w:eastAsia="Calibri" w:hAnsiTheme="majorHAnsi" w:cstheme="majorHAnsi"/>
          <w:sz w:val="22"/>
          <w:szCs w:val="22"/>
        </w:rPr>
        <w:t>6</w:t>
      </w:r>
      <w:r w:rsidR="007D0406" w:rsidRPr="009B3210">
        <w:rPr>
          <w:rFonts w:asciiTheme="majorHAnsi" w:eastAsia="Calibri" w:hAnsiTheme="majorHAnsi" w:cstheme="majorHAnsi"/>
          <w:sz w:val="22"/>
          <w:szCs w:val="22"/>
        </w:rPr>
        <w:t>, 2019</w:t>
      </w:r>
    </w:p>
    <w:p w14:paraId="4508FCA9" w14:textId="77777777" w:rsidR="00363A00" w:rsidRPr="009B3210" w:rsidRDefault="00363A00">
      <w:pPr>
        <w:rPr>
          <w:rFonts w:asciiTheme="majorHAnsi" w:eastAsia="Calibri" w:hAnsiTheme="majorHAnsi" w:cstheme="majorHAnsi"/>
          <w:sz w:val="22"/>
          <w:szCs w:val="22"/>
        </w:rPr>
      </w:pPr>
    </w:p>
    <w:p w14:paraId="24C91182" w14:textId="4077CF80" w:rsidR="00421E89" w:rsidRPr="009B3210" w:rsidRDefault="00C4511E" w:rsidP="00421E89">
      <w:pPr>
        <w:ind w:left="-180" w:right="-180" w:firstLine="360"/>
        <w:rPr>
          <w:rFonts w:asciiTheme="majorHAnsi" w:hAnsiTheme="majorHAnsi" w:cstheme="majorHAnsi"/>
          <w:sz w:val="22"/>
          <w:szCs w:val="22"/>
        </w:rPr>
      </w:pPr>
      <w:r w:rsidRPr="009B3210">
        <w:rPr>
          <w:rFonts w:asciiTheme="majorHAnsi" w:eastAsia="Calibri" w:hAnsiTheme="majorHAnsi" w:cstheme="majorHAnsi"/>
          <w:b/>
          <w:sz w:val="22"/>
          <w:szCs w:val="22"/>
        </w:rPr>
        <w:t xml:space="preserve">Washington, D.C. - </w:t>
      </w:r>
      <w:r w:rsidR="00BD050D" w:rsidRPr="009B3210">
        <w:rPr>
          <w:rFonts w:asciiTheme="majorHAnsi" w:hAnsiTheme="majorHAnsi" w:cstheme="majorHAnsi"/>
          <w:sz w:val="22"/>
          <w:szCs w:val="22"/>
        </w:rPr>
        <w:t>T</w:t>
      </w:r>
      <w:r w:rsidR="00421E89" w:rsidRPr="009B3210">
        <w:rPr>
          <w:rFonts w:asciiTheme="majorHAnsi" w:hAnsiTheme="majorHAnsi" w:cstheme="majorHAnsi"/>
          <w:sz w:val="22"/>
          <w:szCs w:val="22"/>
        </w:rPr>
        <w:t xml:space="preserve">he Enlisted Association of the National Guard of the United States </w:t>
      </w:r>
      <w:r w:rsidR="00421E89" w:rsidRPr="009B3210">
        <w:rPr>
          <w:rFonts w:asciiTheme="majorHAnsi" w:eastAsia="Calibri" w:hAnsiTheme="majorHAnsi" w:cstheme="majorHAnsi"/>
          <w:sz w:val="22"/>
          <w:szCs w:val="22"/>
        </w:rPr>
        <w:t xml:space="preserve">(EANGUS) </w:t>
      </w:r>
      <w:r w:rsidR="00FD387E" w:rsidRPr="009B3210">
        <w:rPr>
          <w:rFonts w:asciiTheme="majorHAnsi" w:eastAsia="Calibri" w:hAnsiTheme="majorHAnsi" w:cstheme="majorHAnsi"/>
          <w:sz w:val="22"/>
          <w:szCs w:val="22"/>
        </w:rPr>
        <w:t xml:space="preserve">is happy to announce that California’s proposed state legislation AB 1340 and 1343 </w:t>
      </w:r>
      <w:r w:rsidR="00D9642D" w:rsidRPr="009B3210">
        <w:rPr>
          <w:rFonts w:asciiTheme="majorHAnsi" w:eastAsia="Calibri" w:hAnsiTheme="majorHAnsi" w:cstheme="majorHAnsi"/>
          <w:sz w:val="22"/>
          <w:szCs w:val="22"/>
        </w:rPr>
        <w:t>are</w:t>
      </w:r>
      <w:r w:rsidR="00FD387E" w:rsidRPr="009B3210">
        <w:rPr>
          <w:rFonts w:asciiTheme="majorHAnsi" w:eastAsia="Calibri" w:hAnsiTheme="majorHAnsi" w:cstheme="majorHAnsi"/>
          <w:sz w:val="22"/>
          <w:szCs w:val="22"/>
        </w:rPr>
        <w:t xml:space="preserve"> no longer being considered by the legislature.   </w:t>
      </w:r>
      <w:r w:rsidR="005D3B4F">
        <w:rPr>
          <w:rFonts w:asciiTheme="majorHAnsi" w:eastAsia="Calibri" w:hAnsiTheme="majorHAnsi" w:cstheme="majorHAnsi"/>
          <w:sz w:val="22"/>
          <w:szCs w:val="22"/>
        </w:rPr>
        <w:t xml:space="preserve">Earlier this year </w:t>
      </w:r>
      <w:r w:rsidR="00FD387E" w:rsidRPr="009B3210">
        <w:rPr>
          <w:rFonts w:asciiTheme="majorHAnsi" w:eastAsia="Calibri" w:hAnsiTheme="majorHAnsi" w:cstheme="majorHAnsi"/>
          <w:sz w:val="22"/>
          <w:szCs w:val="22"/>
        </w:rPr>
        <w:t xml:space="preserve">EANGUS </w:t>
      </w:r>
      <w:r w:rsidR="00421E89" w:rsidRPr="009B3210">
        <w:rPr>
          <w:rFonts w:asciiTheme="majorHAnsi" w:hAnsiTheme="majorHAnsi" w:cstheme="majorHAnsi"/>
          <w:sz w:val="22"/>
          <w:szCs w:val="22"/>
        </w:rPr>
        <w:t xml:space="preserve">released a legal analysis of </w:t>
      </w:r>
      <w:r w:rsidR="00FD387E" w:rsidRPr="009B3210">
        <w:rPr>
          <w:rFonts w:asciiTheme="majorHAnsi" w:hAnsiTheme="majorHAnsi" w:cstheme="majorHAnsi"/>
          <w:sz w:val="22"/>
          <w:szCs w:val="22"/>
        </w:rPr>
        <w:t xml:space="preserve">the </w:t>
      </w:r>
      <w:r w:rsidR="00421E89" w:rsidRPr="009B3210">
        <w:rPr>
          <w:rFonts w:asciiTheme="majorHAnsi" w:hAnsiTheme="majorHAnsi" w:cstheme="majorHAnsi"/>
          <w:sz w:val="22"/>
          <w:szCs w:val="22"/>
        </w:rPr>
        <w:t>legis</w:t>
      </w:r>
      <w:r w:rsidR="007164FA" w:rsidRPr="009B3210">
        <w:rPr>
          <w:rFonts w:asciiTheme="majorHAnsi" w:hAnsiTheme="majorHAnsi" w:cstheme="majorHAnsi"/>
          <w:sz w:val="22"/>
          <w:szCs w:val="22"/>
        </w:rPr>
        <w:t xml:space="preserve">lation being considered by the </w:t>
      </w:r>
      <w:r w:rsidR="00A56086" w:rsidRPr="009B3210">
        <w:rPr>
          <w:rFonts w:asciiTheme="majorHAnsi" w:hAnsiTheme="majorHAnsi" w:cstheme="majorHAnsi"/>
          <w:sz w:val="22"/>
          <w:szCs w:val="22"/>
        </w:rPr>
        <w:t>s</w:t>
      </w:r>
      <w:r w:rsidR="00421E89" w:rsidRPr="009B3210">
        <w:rPr>
          <w:rFonts w:asciiTheme="majorHAnsi" w:hAnsiTheme="majorHAnsi" w:cstheme="majorHAnsi"/>
          <w:sz w:val="22"/>
          <w:szCs w:val="22"/>
        </w:rPr>
        <w:t xml:space="preserve">tate of </w:t>
      </w:r>
      <w:r w:rsidR="00F355A9" w:rsidRPr="009B3210">
        <w:rPr>
          <w:rFonts w:asciiTheme="majorHAnsi" w:hAnsiTheme="majorHAnsi" w:cstheme="majorHAnsi"/>
          <w:sz w:val="22"/>
          <w:szCs w:val="22"/>
        </w:rPr>
        <w:t>California</w:t>
      </w:r>
      <w:r w:rsidR="00C81A24" w:rsidRPr="009B3210">
        <w:rPr>
          <w:rFonts w:asciiTheme="majorHAnsi" w:hAnsiTheme="majorHAnsi" w:cstheme="majorHAnsi"/>
          <w:sz w:val="22"/>
          <w:szCs w:val="22"/>
        </w:rPr>
        <w:t xml:space="preserve"> which found the proposed legislation to be unconstitutional</w:t>
      </w:r>
      <w:r w:rsidR="00421E89" w:rsidRPr="009B3210">
        <w:rPr>
          <w:rFonts w:asciiTheme="majorHAnsi" w:hAnsiTheme="majorHAnsi" w:cstheme="majorHAnsi"/>
          <w:sz w:val="22"/>
          <w:szCs w:val="22"/>
        </w:rPr>
        <w:t xml:space="preserve">.  </w:t>
      </w:r>
      <w:r w:rsidR="00C81A24" w:rsidRPr="009B3210">
        <w:rPr>
          <w:rFonts w:asciiTheme="majorHAnsi" w:hAnsiTheme="majorHAnsi" w:cstheme="majorHAnsi"/>
          <w:sz w:val="22"/>
          <w:szCs w:val="22"/>
        </w:rPr>
        <w:t xml:space="preserve">EANGUS is proud to have fought on behalf of Veterans and protecting their right to choose how to use their earned benefits. </w:t>
      </w:r>
    </w:p>
    <w:p w14:paraId="50B1704F" w14:textId="77777777" w:rsidR="00421E89" w:rsidRPr="009B3210" w:rsidRDefault="00421E89" w:rsidP="00421E89">
      <w:pPr>
        <w:ind w:left="-180" w:right="-180" w:firstLine="360"/>
        <w:rPr>
          <w:rFonts w:asciiTheme="majorHAnsi" w:hAnsiTheme="majorHAnsi" w:cstheme="majorHAnsi"/>
          <w:sz w:val="22"/>
          <w:szCs w:val="22"/>
        </w:rPr>
      </w:pPr>
    </w:p>
    <w:p w14:paraId="0C093DA3" w14:textId="067274D6" w:rsidR="009B3210" w:rsidRPr="009B3210" w:rsidRDefault="009B3210" w:rsidP="00421E89">
      <w:pPr>
        <w:ind w:left="-180" w:right="-180" w:firstLine="360"/>
        <w:rPr>
          <w:rFonts w:asciiTheme="majorHAnsi" w:hAnsiTheme="majorHAnsi" w:cstheme="majorHAnsi"/>
          <w:sz w:val="22"/>
          <w:szCs w:val="22"/>
        </w:rPr>
      </w:pPr>
      <w:r w:rsidRPr="009B3210">
        <w:rPr>
          <w:rFonts w:asciiTheme="majorHAnsi" w:hAnsiTheme="majorHAnsi" w:cstheme="majorHAnsi"/>
          <w:sz w:val="22"/>
          <w:szCs w:val="22"/>
        </w:rPr>
        <w:t>The Legislative Director for EANGUS, Daniel Elkins, stated, “</w:t>
      </w:r>
      <w:r>
        <w:rPr>
          <w:rFonts w:asciiTheme="majorHAnsi" w:hAnsiTheme="majorHAnsi" w:cstheme="majorHAnsi"/>
          <w:sz w:val="22"/>
          <w:szCs w:val="22"/>
        </w:rPr>
        <w:t>California’s A</w:t>
      </w:r>
      <w:r w:rsidR="00352F80">
        <w:rPr>
          <w:rFonts w:asciiTheme="majorHAnsi" w:hAnsiTheme="majorHAnsi" w:cstheme="majorHAnsi"/>
          <w:sz w:val="22"/>
          <w:szCs w:val="22"/>
        </w:rPr>
        <w:t>B</w:t>
      </w:r>
      <w:bookmarkStart w:id="0" w:name="_GoBack"/>
      <w:bookmarkEnd w:id="0"/>
      <w:r>
        <w:rPr>
          <w:rFonts w:asciiTheme="majorHAnsi" w:hAnsiTheme="majorHAnsi" w:cstheme="majorHAnsi"/>
          <w:sz w:val="22"/>
          <w:szCs w:val="22"/>
        </w:rPr>
        <w:t xml:space="preserve"> 1340 and 1343</w:t>
      </w:r>
      <w:r w:rsidRPr="009B3210">
        <w:rPr>
          <w:rFonts w:asciiTheme="majorHAnsi" w:hAnsiTheme="majorHAnsi" w:cstheme="majorHAnsi"/>
          <w:sz w:val="22"/>
          <w:szCs w:val="22"/>
        </w:rPr>
        <w:t xml:space="preserve"> is detrimental to the members of EANGUS and the Soldiers and Airmen it represents. </w:t>
      </w:r>
      <w:r>
        <w:rPr>
          <w:rFonts w:asciiTheme="majorHAnsi" w:hAnsiTheme="majorHAnsi" w:cstheme="majorHAnsi"/>
          <w:sz w:val="22"/>
          <w:szCs w:val="22"/>
        </w:rPr>
        <w:t>The legislation</w:t>
      </w:r>
      <w:r w:rsidRPr="009B3210">
        <w:rPr>
          <w:rFonts w:asciiTheme="majorHAnsi" w:hAnsiTheme="majorHAnsi" w:cstheme="majorHAnsi"/>
          <w:sz w:val="22"/>
          <w:szCs w:val="22"/>
        </w:rPr>
        <w:t xml:space="preserve"> restricts educational choice based on past performance of non-Veterans and is a step in the wrong direction.” If enacted, the legislation would limit Student Veterans’ ability to use their benefits at a school of their choice, </w:t>
      </w:r>
      <w:r>
        <w:rPr>
          <w:rFonts w:asciiTheme="majorHAnsi" w:hAnsiTheme="majorHAnsi" w:cstheme="majorHAnsi"/>
          <w:sz w:val="22"/>
          <w:szCs w:val="22"/>
        </w:rPr>
        <w:t>by forcing</w:t>
      </w:r>
      <w:r w:rsidRPr="009B3210">
        <w:rPr>
          <w:rFonts w:asciiTheme="majorHAnsi" w:hAnsiTheme="majorHAnsi" w:cstheme="majorHAnsi"/>
          <w:sz w:val="22"/>
          <w:szCs w:val="22"/>
        </w:rPr>
        <w:t xml:space="preserve"> schools to turn away Student Veterans</w:t>
      </w:r>
      <w:r>
        <w:rPr>
          <w:rFonts w:asciiTheme="majorHAnsi" w:hAnsiTheme="majorHAnsi" w:cstheme="majorHAnsi"/>
          <w:sz w:val="22"/>
          <w:szCs w:val="22"/>
        </w:rPr>
        <w:t xml:space="preserve"> even if </w:t>
      </w:r>
      <w:r w:rsidRPr="009B3210">
        <w:rPr>
          <w:rFonts w:asciiTheme="majorHAnsi" w:hAnsiTheme="majorHAnsi" w:cstheme="majorHAnsi"/>
          <w:sz w:val="22"/>
          <w:szCs w:val="22"/>
        </w:rPr>
        <w:t>th</w:t>
      </w:r>
      <w:r>
        <w:rPr>
          <w:rFonts w:asciiTheme="majorHAnsi" w:hAnsiTheme="majorHAnsi" w:cstheme="majorHAnsi"/>
          <w:sz w:val="22"/>
          <w:szCs w:val="22"/>
        </w:rPr>
        <w:t>e Schools</w:t>
      </w:r>
      <w:r w:rsidRPr="009B3210">
        <w:rPr>
          <w:rFonts w:asciiTheme="majorHAnsi" w:hAnsiTheme="majorHAnsi" w:cstheme="majorHAnsi"/>
          <w:sz w:val="22"/>
          <w:szCs w:val="22"/>
        </w:rPr>
        <w:t xml:space="preserve"> are approved by regional and nationally recognized accrediting bodies that meet all the necessary federal requirements. In addition, legal analysis has found that this proposed legislation may not be applied equitably and likely conflicts with federal law.  </w:t>
      </w:r>
    </w:p>
    <w:p w14:paraId="530E8E16" w14:textId="77777777" w:rsidR="009B3210" w:rsidRPr="009B3210" w:rsidRDefault="009B3210" w:rsidP="00421E89">
      <w:pPr>
        <w:ind w:left="-180" w:right="-180" w:firstLine="360"/>
        <w:rPr>
          <w:rFonts w:asciiTheme="majorHAnsi" w:hAnsiTheme="majorHAnsi" w:cstheme="majorHAnsi"/>
          <w:sz w:val="22"/>
          <w:szCs w:val="22"/>
        </w:rPr>
      </w:pPr>
    </w:p>
    <w:p w14:paraId="03A00107" w14:textId="665B2E5D" w:rsidR="00421E89" w:rsidRPr="009B3210" w:rsidRDefault="00FD387E" w:rsidP="00421E89">
      <w:pPr>
        <w:ind w:left="-180" w:right="-180" w:firstLine="360"/>
        <w:rPr>
          <w:rFonts w:asciiTheme="majorHAnsi" w:hAnsiTheme="majorHAnsi" w:cstheme="majorHAnsi"/>
          <w:color w:val="000000"/>
          <w:sz w:val="22"/>
          <w:szCs w:val="22"/>
        </w:rPr>
      </w:pPr>
      <w:r w:rsidRPr="009B3210">
        <w:rPr>
          <w:rFonts w:asciiTheme="majorHAnsi" w:hAnsiTheme="majorHAnsi" w:cstheme="majorHAnsi"/>
          <w:sz w:val="22"/>
          <w:szCs w:val="22"/>
        </w:rPr>
        <w:t xml:space="preserve">EANGUS wants to thank the many representatives and their offices for being willing to meet with us and consider our concerns.  Thank you for hearing us and the voices of the over 400 thousand men and women of the National Guard.  </w:t>
      </w:r>
      <w:r w:rsidR="00C81A24" w:rsidRPr="009B3210">
        <w:rPr>
          <w:rFonts w:asciiTheme="majorHAnsi" w:hAnsiTheme="majorHAnsi" w:cstheme="majorHAnsi"/>
          <w:sz w:val="22"/>
          <w:szCs w:val="22"/>
        </w:rPr>
        <w:t>We applaud the California legislature for showing their commitment to protecting Veteran’s benefits by abandoning these problematic bills</w:t>
      </w:r>
      <w:r w:rsidRPr="009B3210">
        <w:rPr>
          <w:rFonts w:asciiTheme="majorHAnsi" w:hAnsiTheme="majorHAnsi" w:cstheme="majorHAnsi"/>
          <w:sz w:val="22"/>
          <w:szCs w:val="22"/>
        </w:rPr>
        <w:t xml:space="preserve">. </w:t>
      </w:r>
    </w:p>
    <w:p w14:paraId="2C542B1B" w14:textId="77777777" w:rsidR="00421E89" w:rsidRPr="009B3210" w:rsidRDefault="00421E89" w:rsidP="00421E89">
      <w:pPr>
        <w:ind w:left="-180" w:right="-180" w:firstLine="360"/>
        <w:rPr>
          <w:rFonts w:asciiTheme="majorHAnsi" w:hAnsiTheme="majorHAnsi" w:cstheme="majorHAnsi"/>
          <w:b/>
          <w:color w:val="000000"/>
          <w:sz w:val="22"/>
          <w:szCs w:val="22"/>
        </w:rPr>
      </w:pPr>
    </w:p>
    <w:p w14:paraId="3406822D" w14:textId="67FD2B08" w:rsidR="00421E89" w:rsidRPr="009B3210" w:rsidRDefault="00421E89" w:rsidP="00421E89">
      <w:pPr>
        <w:ind w:left="-180" w:right="-180" w:firstLine="360"/>
        <w:rPr>
          <w:rFonts w:asciiTheme="majorHAnsi" w:hAnsiTheme="majorHAnsi" w:cstheme="majorHAnsi"/>
          <w:color w:val="000000"/>
          <w:sz w:val="22"/>
          <w:szCs w:val="22"/>
        </w:rPr>
      </w:pPr>
      <w:r w:rsidRPr="009B3210">
        <w:rPr>
          <w:rFonts w:asciiTheme="majorHAnsi" w:hAnsiTheme="majorHAnsi" w:cstheme="majorHAnsi"/>
          <w:color w:val="000000"/>
          <w:sz w:val="22"/>
          <w:szCs w:val="22"/>
        </w:rPr>
        <w:t>EANGUS works to advance the interests of</w:t>
      </w:r>
      <w:r w:rsidR="00E17717" w:rsidRPr="009B3210">
        <w:rPr>
          <w:rFonts w:asciiTheme="majorHAnsi" w:hAnsiTheme="majorHAnsi" w:cstheme="majorHAnsi"/>
          <w:color w:val="000000"/>
          <w:sz w:val="22"/>
          <w:szCs w:val="22"/>
        </w:rPr>
        <w:t xml:space="preserve"> over a million</w:t>
      </w:r>
      <w:r w:rsidRPr="009B3210">
        <w:rPr>
          <w:rFonts w:asciiTheme="majorHAnsi" w:hAnsiTheme="majorHAnsi" w:cstheme="majorHAnsi"/>
          <w:color w:val="000000"/>
          <w:sz w:val="22"/>
          <w:szCs w:val="22"/>
        </w:rPr>
        <w:t xml:space="preserve"> </w:t>
      </w:r>
      <w:r w:rsidR="00E17717" w:rsidRPr="009B3210">
        <w:rPr>
          <w:rFonts w:asciiTheme="majorHAnsi" w:hAnsiTheme="majorHAnsi" w:cstheme="majorHAnsi"/>
          <w:color w:val="000000"/>
          <w:sz w:val="22"/>
          <w:szCs w:val="22"/>
        </w:rPr>
        <w:t>Soldiers, Airmen, their families</w:t>
      </w:r>
      <w:r w:rsidR="00BD050D" w:rsidRPr="009B3210">
        <w:rPr>
          <w:rFonts w:asciiTheme="majorHAnsi" w:hAnsiTheme="majorHAnsi" w:cstheme="majorHAnsi"/>
          <w:color w:val="000000"/>
          <w:sz w:val="22"/>
          <w:szCs w:val="22"/>
        </w:rPr>
        <w:t>, r</w:t>
      </w:r>
      <w:r w:rsidR="00E17717" w:rsidRPr="009B3210">
        <w:rPr>
          <w:rFonts w:asciiTheme="majorHAnsi" w:hAnsiTheme="majorHAnsi" w:cstheme="majorHAnsi"/>
          <w:color w:val="000000"/>
          <w:sz w:val="22"/>
          <w:szCs w:val="22"/>
        </w:rPr>
        <w:t>etirees, and survivors.</w:t>
      </w:r>
      <w:r w:rsidR="00477C93" w:rsidRPr="009B3210">
        <w:rPr>
          <w:rFonts w:asciiTheme="majorHAnsi" w:hAnsiTheme="majorHAnsi" w:cstheme="majorHAnsi"/>
          <w:color w:val="000000"/>
          <w:sz w:val="22"/>
          <w:szCs w:val="22"/>
        </w:rPr>
        <w:t xml:space="preserve"> </w:t>
      </w:r>
      <w:r w:rsidR="00E17717" w:rsidRPr="009B3210">
        <w:rPr>
          <w:rFonts w:asciiTheme="majorHAnsi" w:hAnsiTheme="majorHAnsi" w:cstheme="majorHAnsi"/>
          <w:color w:val="000000"/>
          <w:sz w:val="22"/>
          <w:szCs w:val="22"/>
        </w:rPr>
        <w:t xml:space="preserve"> </w:t>
      </w:r>
      <w:r w:rsidRPr="009B3210">
        <w:rPr>
          <w:rFonts w:asciiTheme="majorHAnsi" w:hAnsiTheme="majorHAnsi" w:cstheme="majorHAnsi"/>
          <w:color w:val="000000"/>
          <w:sz w:val="22"/>
          <w:szCs w:val="22"/>
        </w:rPr>
        <w:t xml:space="preserve">Reflecting the spirit of America in over 3,000 communities across the nation, the men and women of the National Guard serve to defend their nation from threats abroad as well as to respond to natural and manmade disasters in their home state. </w:t>
      </w:r>
    </w:p>
    <w:p w14:paraId="3A0A378F" w14:textId="16826E2A" w:rsidR="00117DD4" w:rsidRPr="00421E89" w:rsidRDefault="00117DD4" w:rsidP="00421E89">
      <w:pPr>
        <w:shd w:val="clear" w:color="auto" w:fill="FFFFFF"/>
        <w:rPr>
          <w:rFonts w:asciiTheme="majorHAnsi" w:eastAsia="Calibri" w:hAnsiTheme="majorHAnsi" w:cstheme="majorHAnsi"/>
          <w:sz w:val="22"/>
          <w:szCs w:val="22"/>
        </w:rPr>
      </w:pPr>
    </w:p>
    <w:p w14:paraId="350233BB"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Media Contact:</w:t>
      </w:r>
    </w:p>
    <w:p w14:paraId="30874B0D"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Stephen Patterson</w:t>
      </w:r>
    </w:p>
    <w:p w14:paraId="10F960CB" w14:textId="006BDBB5" w:rsidR="00117DD4" w:rsidRPr="00421E89" w:rsidRDefault="004D2D38" w:rsidP="004D2D38">
      <w:pPr>
        <w:rPr>
          <w:rFonts w:asciiTheme="majorHAnsi" w:eastAsia="Cambria" w:hAnsiTheme="majorHAnsi" w:cstheme="majorHAnsi"/>
          <w:color w:val="000000"/>
          <w:sz w:val="22"/>
          <w:szCs w:val="22"/>
        </w:rPr>
        <w:sectPr w:rsidR="00117DD4" w:rsidRPr="00421E89" w:rsidSect="00363A00">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sectPr>
      </w:pPr>
      <w:r>
        <w:rPr>
          <w:rFonts w:asciiTheme="majorHAnsi" w:eastAsia="Calibri" w:hAnsiTheme="majorHAnsi" w:cstheme="majorHAnsi"/>
          <w:sz w:val="22"/>
          <w:szCs w:val="22"/>
        </w:rPr>
        <w:t>Steve@eangus.org</w:t>
      </w:r>
    </w:p>
    <w:p w14:paraId="66055804" w14:textId="77777777" w:rsidR="00117DD4" w:rsidRDefault="00117DD4">
      <w:pPr>
        <w:widowControl w:val="0"/>
        <w:spacing w:after="240"/>
        <w:rPr>
          <w:color w:val="7030A0"/>
          <w:sz w:val="20"/>
          <w:szCs w:val="20"/>
        </w:rPr>
      </w:pPr>
      <w:bookmarkStart w:id="1" w:name="_gjdgxs" w:colFirst="0" w:colLast="0"/>
      <w:bookmarkEnd w:id="1"/>
    </w:p>
    <w:sectPr w:rsidR="00117D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30A4" w14:textId="77777777" w:rsidR="00045252" w:rsidRDefault="00045252">
      <w:r>
        <w:separator/>
      </w:r>
    </w:p>
  </w:endnote>
  <w:endnote w:type="continuationSeparator" w:id="0">
    <w:p w14:paraId="25448C79" w14:textId="77777777" w:rsidR="00045252" w:rsidRDefault="000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819C" w14:textId="77777777" w:rsidR="003200A3" w:rsidRDefault="0032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EE55" w14:textId="77777777" w:rsidR="003200A3" w:rsidRDefault="0032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56DF" w14:textId="77777777" w:rsidR="003200A3" w:rsidRDefault="0032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C8D4" w14:textId="77777777" w:rsidR="00045252" w:rsidRDefault="00045252">
      <w:r>
        <w:separator/>
      </w:r>
    </w:p>
  </w:footnote>
  <w:footnote w:type="continuationSeparator" w:id="0">
    <w:p w14:paraId="6DAAC182" w14:textId="77777777" w:rsidR="00045252" w:rsidRDefault="0004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1F9B" w14:textId="77777777" w:rsidR="003200A3" w:rsidRDefault="0032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AA52" w14:textId="77777777" w:rsidR="003200A3" w:rsidRDefault="0032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3DA" w14:textId="043A9548" w:rsidR="007D0406" w:rsidRDefault="007D0406">
    <w:pPr>
      <w:jc w:val="center"/>
      <w:rPr>
        <w:rFonts w:ascii="Calibri" w:eastAsia="Calibri" w:hAnsi="Calibri" w:cs="Calibri"/>
        <w:b/>
        <w:color w:val="000000"/>
        <w:sz w:val="40"/>
        <w:szCs w:val="40"/>
      </w:rPr>
    </w:pPr>
    <w:r>
      <w:rPr>
        <w:noProof/>
      </w:rPr>
      <w:drawing>
        <wp:anchor distT="0" distB="0" distL="114300" distR="114300" simplePos="0" relativeHeight="251656704" behindDoc="0" locked="0" layoutInCell="1" hidden="0" allowOverlap="1" wp14:anchorId="081CC2CB" wp14:editId="52698AC3">
          <wp:simplePos x="0" y="0"/>
          <wp:positionH relativeFrom="column">
            <wp:posOffset>2505850</wp:posOffset>
          </wp:positionH>
          <wp:positionV relativeFrom="paragraph">
            <wp:posOffset>-159384</wp:posOffset>
          </wp:positionV>
          <wp:extent cx="931900" cy="931900"/>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31900" cy="931900"/>
                  </a:xfrm>
                  <a:prstGeom prst="rect">
                    <a:avLst/>
                  </a:prstGeom>
                  <a:ln/>
                </pic:spPr>
              </pic:pic>
            </a:graphicData>
          </a:graphic>
        </wp:anchor>
      </w:drawing>
    </w:r>
  </w:p>
  <w:p w14:paraId="2C898B10" w14:textId="77777777" w:rsidR="007D0406" w:rsidRDefault="007D0406">
    <w:pPr>
      <w:jc w:val="center"/>
      <w:rPr>
        <w:rFonts w:ascii="Calibri" w:eastAsia="Calibri" w:hAnsi="Calibri" w:cs="Calibri"/>
        <w:b/>
        <w:color w:val="000000"/>
        <w:sz w:val="40"/>
        <w:szCs w:val="40"/>
      </w:rPr>
    </w:pPr>
  </w:p>
  <w:p w14:paraId="33A8A8A0" w14:textId="77777777" w:rsidR="007D0406" w:rsidRDefault="007D0406">
    <w:pPr>
      <w:jc w:val="center"/>
      <w:rPr>
        <w:rFonts w:ascii="Calibri" w:eastAsia="Calibri" w:hAnsi="Calibri" w:cs="Calibri"/>
        <w:b/>
        <w:color w:val="000000"/>
        <w:sz w:val="40"/>
        <w:szCs w:val="40"/>
      </w:rPr>
    </w:pPr>
  </w:p>
  <w:p w14:paraId="6859C45C" w14:textId="77777777" w:rsidR="007D0406" w:rsidRDefault="007D0406">
    <w:pPr>
      <w:ind w:left="-720" w:right="-720"/>
      <w:jc w:val="center"/>
      <w:rPr>
        <w:b/>
        <w:smallCaps/>
        <w:color w:val="7030A0"/>
        <w:sz w:val="28"/>
        <w:szCs w:val="28"/>
      </w:rPr>
    </w:pPr>
    <w:r>
      <w:rPr>
        <w:b/>
        <w:smallCaps/>
        <w:color w:val="7030A0"/>
        <w:sz w:val="28"/>
        <w:szCs w:val="28"/>
      </w:rPr>
      <w:t>Enlisted Association of the National Guard of the United States</w:t>
    </w:r>
  </w:p>
  <w:p w14:paraId="56CEED24" w14:textId="77777777" w:rsidR="007D0406" w:rsidRDefault="007D0406">
    <w:pPr>
      <w:jc w:val="center"/>
      <w:rPr>
        <w:color w:val="7030A0"/>
        <w:sz w:val="20"/>
        <w:szCs w:val="20"/>
      </w:rPr>
    </w:pPr>
    <w:r>
      <w:rPr>
        <w:noProof/>
      </w:rPr>
      <mc:AlternateContent>
        <mc:Choice Requires="wps">
          <w:drawing>
            <wp:anchor distT="0" distB="0" distL="114300" distR="114300" simplePos="0" relativeHeight="251657728" behindDoc="0" locked="0" layoutInCell="1" hidden="0" allowOverlap="1" wp14:anchorId="35FD2A57" wp14:editId="4C4E1ABB">
              <wp:simplePos x="0" y="0"/>
              <wp:positionH relativeFrom="column">
                <wp:posOffset>-317499</wp:posOffset>
              </wp:positionH>
              <wp:positionV relativeFrom="paragraph">
                <wp:posOffset>76200</wp:posOffset>
              </wp:positionV>
              <wp:extent cx="660590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43048" y="3780000"/>
                        <a:ext cx="6605905" cy="0"/>
                      </a:xfrm>
                      <a:prstGeom prst="straightConnector1">
                        <a:avLst/>
                      </a:prstGeom>
                      <a:noFill/>
                      <a:ln w="9525" cap="flat" cmpd="sng">
                        <a:solidFill>
                          <a:srgbClr val="7030A0"/>
                        </a:solidFill>
                        <a:prstDash val="solid"/>
                        <a:round/>
                        <a:headEnd type="none" w="sm" len="sm"/>
                        <a:tailEnd type="none" w="sm" len="sm"/>
                      </a:ln>
                    </wps:spPr>
                    <wps:bodyPr/>
                  </wps:wsp>
                </a:graphicData>
              </a:graphic>
            </wp:anchor>
          </w:drawing>
        </mc:Choice>
        <mc:Fallback>
          <w:pict>
            <v:shapetype w14:anchorId="44151A55" id="_x0000_t32" coordsize="21600,21600" o:spt="32" o:oned="t" path="m,l21600,21600e" filled="f">
              <v:path arrowok="t" fillok="f" o:connecttype="none"/>
              <o:lock v:ext="edit" shapetype="t"/>
            </v:shapetype>
            <v:shape id="Straight Arrow Connector 1" o:spid="_x0000_s1026" type="#_x0000_t32" style="position:absolute;margin-left:-25pt;margin-top:6pt;width:520.15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" strokecolor="#7030a0">
              <v:stroke startarrowwidth="narrow" startarrowlength="short" endarrowwidth="narrow" endarrowlength="short"/>
            </v:shape>
          </w:pict>
        </mc:Fallback>
      </mc:AlternateContent>
    </w:r>
  </w:p>
  <w:p w14:paraId="5B6C513F" w14:textId="77777777" w:rsidR="007D0406" w:rsidRDefault="007D0406">
    <w:pPr>
      <w:jc w:val="center"/>
      <w:rPr>
        <w:color w:val="7030A0"/>
        <w:sz w:val="16"/>
        <w:szCs w:val="16"/>
      </w:rPr>
    </w:pPr>
    <w:r>
      <w:rPr>
        <w:color w:val="7030A0"/>
        <w:sz w:val="16"/>
        <w:szCs w:val="16"/>
      </w:rPr>
      <w:t xml:space="preserve">1 Massachusetts Avenue NW, Suite 880   ●   Washington, D.C. 20001-1401   ●   </w:t>
    </w:r>
    <w:r>
      <w:rPr>
        <w:rFonts w:ascii="Calibri" w:eastAsia="Calibri" w:hAnsi="Calibri" w:cs="Calibri"/>
        <w:color w:val="7030A0"/>
        <w:sz w:val="16"/>
        <w:szCs w:val="16"/>
      </w:rPr>
      <w:t xml:space="preserve">800-234-EANG (3264)   </w:t>
    </w:r>
    <w:r>
      <w:rPr>
        <w:color w:val="7030A0"/>
        <w:sz w:val="16"/>
        <w:szCs w:val="16"/>
      </w:rPr>
      <w:t>●   Fax (703) 519-3849</w:t>
    </w:r>
  </w:p>
  <w:p w14:paraId="6575CF8D" w14:textId="77777777" w:rsidR="007D0406" w:rsidRDefault="007D0406">
    <w:pPr>
      <w:pBdr>
        <w:top w:val="nil"/>
        <w:left w:val="nil"/>
        <w:bottom w:val="nil"/>
        <w:right w:val="nil"/>
        <w:between w:val="nil"/>
      </w:pBdr>
      <w:tabs>
        <w:tab w:val="center" w:pos="4680"/>
        <w:tab w:val="right" w:pos="9360"/>
      </w:tabs>
      <w:rPr>
        <w:rFonts w:ascii="Cambria" w:eastAsia="Cambria" w:hAnsi="Cambria" w:cs="Cambri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ztDQ2NzQxNDG3NDBW0lEKTi0uzszPAykwNKgFAGLbfZItAAAA"/>
    <w:docVar w:name="dgnword-docGUID" w:val="{DAB788E3-E4F3-4CD6-BD80-5F665A2CFF00}"/>
    <w:docVar w:name="dgnword-eventsink" w:val="294137352"/>
  </w:docVars>
  <w:rsids>
    <w:rsidRoot w:val="00117DD4"/>
    <w:rsid w:val="000014ED"/>
    <w:rsid w:val="00004856"/>
    <w:rsid w:val="000274C7"/>
    <w:rsid w:val="00045252"/>
    <w:rsid w:val="00055FA8"/>
    <w:rsid w:val="000C2718"/>
    <w:rsid w:val="00117DD4"/>
    <w:rsid w:val="001B1768"/>
    <w:rsid w:val="002325EC"/>
    <w:rsid w:val="002B7FD3"/>
    <w:rsid w:val="003200A3"/>
    <w:rsid w:val="00352F80"/>
    <w:rsid w:val="00353EE6"/>
    <w:rsid w:val="00363A00"/>
    <w:rsid w:val="003A01E8"/>
    <w:rsid w:val="00421E89"/>
    <w:rsid w:val="00431C49"/>
    <w:rsid w:val="00477C93"/>
    <w:rsid w:val="004C25D5"/>
    <w:rsid w:val="004C2FB8"/>
    <w:rsid w:val="004D2D38"/>
    <w:rsid w:val="00527734"/>
    <w:rsid w:val="005D3B4F"/>
    <w:rsid w:val="005F79A3"/>
    <w:rsid w:val="00696EF0"/>
    <w:rsid w:val="006A65A1"/>
    <w:rsid w:val="00706364"/>
    <w:rsid w:val="00712D2D"/>
    <w:rsid w:val="007164FA"/>
    <w:rsid w:val="007D0406"/>
    <w:rsid w:val="007F29D3"/>
    <w:rsid w:val="00855943"/>
    <w:rsid w:val="00866A26"/>
    <w:rsid w:val="008956D1"/>
    <w:rsid w:val="00966772"/>
    <w:rsid w:val="009B3210"/>
    <w:rsid w:val="00A56086"/>
    <w:rsid w:val="00B22D54"/>
    <w:rsid w:val="00B632BC"/>
    <w:rsid w:val="00BB4636"/>
    <w:rsid w:val="00BD050D"/>
    <w:rsid w:val="00BD53AE"/>
    <w:rsid w:val="00C06F71"/>
    <w:rsid w:val="00C4511E"/>
    <w:rsid w:val="00C81A24"/>
    <w:rsid w:val="00CB200C"/>
    <w:rsid w:val="00D1142A"/>
    <w:rsid w:val="00D61DD5"/>
    <w:rsid w:val="00D9642D"/>
    <w:rsid w:val="00DA6753"/>
    <w:rsid w:val="00DC42B7"/>
    <w:rsid w:val="00E14A44"/>
    <w:rsid w:val="00E17717"/>
    <w:rsid w:val="00E374A8"/>
    <w:rsid w:val="00EC434B"/>
    <w:rsid w:val="00F355A9"/>
    <w:rsid w:val="00F75C12"/>
    <w:rsid w:val="00FD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DF705"/>
  <w15:docId w15:val="{5E4A0DEE-3F05-42A3-AB41-2DC4754E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A8"/>
    <w:rPr>
      <w:rFonts w:ascii="Segoe UI" w:hAnsi="Segoe UI" w:cs="Segoe UI"/>
      <w:sz w:val="18"/>
      <w:szCs w:val="18"/>
    </w:rPr>
  </w:style>
  <w:style w:type="paragraph" w:styleId="Revision">
    <w:name w:val="Revision"/>
    <w:hidden/>
    <w:uiPriority w:val="99"/>
    <w:semiHidden/>
    <w:rsid w:val="00696EF0"/>
  </w:style>
  <w:style w:type="paragraph" w:styleId="CommentSubject">
    <w:name w:val="annotation subject"/>
    <w:basedOn w:val="CommentText"/>
    <w:next w:val="CommentText"/>
    <w:link w:val="CommentSubjectChar"/>
    <w:uiPriority w:val="99"/>
    <w:semiHidden/>
    <w:unhideWhenUsed/>
    <w:rsid w:val="007D0406"/>
    <w:rPr>
      <w:b/>
      <w:bCs/>
    </w:rPr>
  </w:style>
  <w:style w:type="character" w:customStyle="1" w:styleId="CommentSubjectChar">
    <w:name w:val="Comment Subject Char"/>
    <w:basedOn w:val="CommentTextChar"/>
    <w:link w:val="CommentSubject"/>
    <w:uiPriority w:val="99"/>
    <w:semiHidden/>
    <w:rsid w:val="007D0406"/>
    <w:rPr>
      <w:b/>
      <w:bCs/>
      <w:sz w:val="20"/>
      <w:szCs w:val="20"/>
    </w:rPr>
  </w:style>
  <w:style w:type="paragraph" w:styleId="FootnoteText">
    <w:name w:val="footnote text"/>
    <w:basedOn w:val="Normal"/>
    <w:link w:val="FootnoteTextChar"/>
    <w:uiPriority w:val="99"/>
    <w:unhideWhenUsed/>
    <w:rsid w:val="00DA6753"/>
  </w:style>
  <w:style w:type="character" w:customStyle="1" w:styleId="FootnoteTextChar">
    <w:name w:val="Footnote Text Char"/>
    <w:basedOn w:val="DefaultParagraphFont"/>
    <w:link w:val="FootnoteText"/>
    <w:uiPriority w:val="99"/>
    <w:rsid w:val="00DA6753"/>
  </w:style>
  <w:style w:type="character" w:styleId="FootnoteReference">
    <w:name w:val="footnote reference"/>
    <w:basedOn w:val="DefaultParagraphFont"/>
    <w:uiPriority w:val="99"/>
    <w:unhideWhenUsed/>
    <w:rsid w:val="00DA6753"/>
    <w:rPr>
      <w:vertAlign w:val="superscript"/>
    </w:rPr>
  </w:style>
  <w:style w:type="paragraph" w:styleId="Header">
    <w:name w:val="header"/>
    <w:basedOn w:val="Normal"/>
    <w:link w:val="HeaderChar"/>
    <w:uiPriority w:val="99"/>
    <w:unhideWhenUsed/>
    <w:rsid w:val="003200A3"/>
    <w:pPr>
      <w:tabs>
        <w:tab w:val="center" w:pos="4680"/>
        <w:tab w:val="right" w:pos="9360"/>
      </w:tabs>
    </w:pPr>
  </w:style>
  <w:style w:type="character" w:customStyle="1" w:styleId="HeaderChar">
    <w:name w:val="Header Char"/>
    <w:basedOn w:val="DefaultParagraphFont"/>
    <w:link w:val="Header"/>
    <w:uiPriority w:val="99"/>
    <w:rsid w:val="003200A3"/>
  </w:style>
  <w:style w:type="paragraph" w:styleId="Footer">
    <w:name w:val="footer"/>
    <w:basedOn w:val="Normal"/>
    <w:link w:val="FooterChar"/>
    <w:uiPriority w:val="99"/>
    <w:unhideWhenUsed/>
    <w:rsid w:val="003200A3"/>
    <w:pPr>
      <w:tabs>
        <w:tab w:val="center" w:pos="4680"/>
        <w:tab w:val="right" w:pos="9360"/>
      </w:tabs>
    </w:pPr>
  </w:style>
  <w:style w:type="character" w:customStyle="1" w:styleId="FooterChar">
    <w:name w:val="Footer Char"/>
    <w:basedOn w:val="DefaultParagraphFont"/>
    <w:link w:val="Footer"/>
    <w:uiPriority w:val="99"/>
    <w:rsid w:val="0032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patterson</dc:creator>
  <cp:lastModifiedBy>steve patterson</cp:lastModifiedBy>
  <cp:revision>2</cp:revision>
  <cp:lastPrinted>2019-03-18T15:26:00Z</cp:lastPrinted>
  <dcterms:created xsi:type="dcterms:W3CDTF">2019-07-15T21:31:00Z</dcterms:created>
  <dcterms:modified xsi:type="dcterms:W3CDTF">2019-07-15T21:31:00Z</dcterms:modified>
</cp:coreProperties>
</file>